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60" w:rsidRDefault="00252060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b/>
          <w:color w:val="000000"/>
          <w:sz w:val="32"/>
          <w:szCs w:val="20"/>
          <w:lang w:eastAsia="ru-RU"/>
        </w:rPr>
        <w:t>«Преемственность ДОУ и начальной школы»</w:t>
      </w:r>
    </w:p>
    <w:p w:rsidR="00252060" w:rsidRDefault="00252060" w:rsidP="0025206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                                               Воспитатель 1 кв.категории</w:t>
      </w:r>
      <w:r w:rsidR="00CF5511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Батакова</w:t>
      </w:r>
      <w:proofErr w:type="spellEnd"/>
      <w:r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Елена Валентиновна</w:t>
      </w:r>
    </w:p>
    <w:p w:rsidR="00A2416B" w:rsidRPr="00252060" w:rsidRDefault="00A2416B" w:rsidP="002520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Проблема преемственности между дошкольным и начальным образованием актуальна во все времена. Как решить проблему преемственности между ДОУ и начальной школой? Этот вопрос сегодня ставят перед собой педагоги и психологи образовательной среды.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Понятие </w:t>
      </w:r>
      <w:r w:rsidRPr="00252060">
        <w:rPr>
          <w:rFonts w:ascii="Arial" w:eastAsia="Times New Roman" w:hAnsi="Arial" w:cs="Arial"/>
          <w:b/>
          <w:color w:val="000000"/>
          <w:sz w:val="32"/>
          <w:szCs w:val="20"/>
          <w:lang w:eastAsia="ru-RU"/>
        </w:rPr>
        <w:t>преемственности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трактуется широко – как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:rsidR="00A2416B" w:rsidRPr="00252060" w:rsidRDefault="00A2416B" w:rsidP="00A24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Состояние здоровья и физическое развитие детей.</w:t>
      </w:r>
    </w:p>
    <w:p w:rsidR="00A2416B" w:rsidRPr="00252060" w:rsidRDefault="00A2416B" w:rsidP="00A24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Уровень развития их познавательной активности как необходимого компонента учебной деятельности.</w:t>
      </w:r>
    </w:p>
    <w:p w:rsidR="00A2416B" w:rsidRPr="00252060" w:rsidRDefault="00A2416B" w:rsidP="00A24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Умственные и нравственные способности учащихся.</w:t>
      </w:r>
    </w:p>
    <w:p w:rsidR="00A2416B" w:rsidRPr="00252060" w:rsidRDefault="00A2416B" w:rsidP="00A24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Сформированность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их творческого воображения, как направления личностного и интеллектуального развития.</w:t>
      </w:r>
    </w:p>
    <w:p w:rsidR="00A2416B" w:rsidRPr="00252060" w:rsidRDefault="00A2416B" w:rsidP="00A24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Развитие коммуникативных умений, т.е. умения общаться </w:t>
      </w:r>
      <w:proofErr w:type="gram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со</w:t>
      </w:r>
      <w:proofErr w:type="gram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взрослыми и сверстниками.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Ключевым моментом в реализации преемственности является определение готовности ребенка к обучению в школе. Это является приоритетными направлениями работы психологической службы в образовательных учреждениях.Психологическая преемственность требует 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lastRenderedPageBreak/>
        <w:t xml:space="preserve">учета возрастных особенностей детей, их ведущего типа деятельности, </w:t>
      </w: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сензитивных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периодов, и в то же время способствует снятию психологических трудностей адаптационных “переходных” периодов. Переходный период от </w:t>
      </w:r>
      <w:proofErr w:type="gram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дошкольного</w:t>
      </w:r>
      <w:proofErr w:type="gram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к школьному детству считается наиболее сложным и уязвимым. Кажется, что необходимость тесного сотрудничества детского сада и школы очевидна, так почему же до сих пор это взаимодействие практически отсутствует</w:t>
      </w:r>
      <w:r w:rsidRPr="00252060">
        <w:rPr>
          <w:rFonts w:ascii="Times New Roman" w:eastAsia="Times New Roman" w:hAnsi="Times New Roman" w:cs="Times New Roman"/>
          <w:i/>
          <w:iCs/>
          <w:color w:val="000000"/>
          <w:sz w:val="32"/>
          <w:szCs w:val="20"/>
          <w:lang w:eastAsia="ru-RU"/>
        </w:rPr>
        <w:t>?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Times New Roman" w:eastAsia="Times New Roman" w:hAnsi="Times New Roman" w:cs="Times New Roman"/>
          <w:i/>
          <w:iCs/>
          <w:color w:val="000000"/>
          <w:sz w:val="32"/>
          <w:szCs w:val="20"/>
          <w:lang w:eastAsia="ru-RU"/>
        </w:rPr>
        <w:t> </w:t>
      </w:r>
      <w:r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С какими же проблемами мы, педагоги и психологи, сталкиваемся при обеспечении преемственности детского сада и школы?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1. 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Одной из проблем является выбор школы для обучения ребенка и выбор программы обучения. Среди сегодняшнего разнообразия общеобразовательных школ, гимназий, лицеев, которые предлагают широкий спектр образовательных услуг, множество программ (что, в принципе, положительный момент), определиться родителям с выбором очень непросто. Ведь необходимо учитывать особенности психики и физическое состояние ребенка (“зону его ближайшего развития”), специфику предлагаемых программ, личностные качества будущего учителя и многое другое.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В процессе пятилетнего психологического сопровождения ребенка в детском саду уже определился его психологический портрет, который, как потом оказывается, никому не нужен, нигде не учитывается. И при переходе в начальную школу ребенок опять неоднократно обследуется. Упущенное время “работает” против него, а возможные проблемы, затянувшаяся адаптация, потеря любознательности, проблемы взаимоотношений в коллективе сверстников, проблемы в общении с взрослыми, ведут к </w:t>
      </w: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неуспешности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в последующем обучении.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Непосредственный контакт психологов детского сада и школы, встречи родителей и детей с будущими педагогами, знакомство с образовательными программами до поступления ребенка в школу, помогут определиться с 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lastRenderedPageBreak/>
        <w:t>выбором школы и предотвратить возможные негативные последствия.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2.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 Тревожит и проблема завышенных требований к готовности ребенка к школьному обучению в части школ. При поступлении в такую школу требуется, чтобы ребенок бегло читал, оперировал цифрами в пределах ста и многое другое. Отсюда и потребность родителей соответствовать требованиям высокого уровня развития ребенка без учета </w:t>
      </w:r>
      <w:r w:rsidR="007444E8"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его индивидуальных особенностей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. И приходится содержание дошкольного образования выстраивать в “школьной” логике – практикуется раннее обучение детей подготовительных групп письму, чтению, усложненной математике, вместо развития познавательных процессов.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Игра и другие, специфичные для этого возраста виды деятельности, вытесняются поурочными занятиями. Повышенные нагрузки, переутомление, ухудшение здоровья детей, снижение учебной мотивации, потеря интереса к учебе, отсутствие творческого начала провоцируют неврозы детей и другие нежелательные явления при переходе к школьному образованию.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Сотрудничество психологов детских садов и школ по проблеме преемственности, формирование у педагогов понимания значимости процесса развития ребенка, а не накопление знаний, поможет исправить эту негативную практику, сохранить здоровье детей, не ущемляя законное право ребенка на образование.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3. 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Так же нельзя не сказать и о проблеме недостаточного использования игровой деятельности при переходе детей в школу. А ведь резкая перемена основного вида деятельности ведет к стрессу и к </w:t>
      </w: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дезадаптации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детей.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В психологии дошкольников и младших школьников много общего, и приоритетное место наряду с учебной деятельностью продолжает занимать игра, она по-прежнему значима и актуальна. Необходимо отметить, что в основе игры ребенка лежит та или иная деятельность, которую в 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lastRenderedPageBreak/>
        <w:t>дальнейшем он может использовать в практике. Использование игровых технологий в первых классах способствует облегчению адаптации детей, повышению интереса, ускорению обучения.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Работа по преемственности дает возможность совместно с педагогом-психологом школы разработать ряд мероприятий для учителей начальных классов по осознанию возрастных особенностей детей и выделению основных приемов в работе, характерных данному возрастному периоду.</w:t>
      </w:r>
    </w:p>
    <w:p w:rsidR="00A2416B" w:rsidRPr="00252060" w:rsidRDefault="007444E8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4</w:t>
      </w:r>
      <w:r w:rsidR="00A2416B" w:rsidRPr="00252060">
        <w:rPr>
          <w:rFonts w:ascii="Arial" w:eastAsia="Times New Roman" w:hAnsi="Arial" w:cs="Arial"/>
          <w:b/>
          <w:bCs/>
          <w:color w:val="000000"/>
          <w:sz w:val="32"/>
          <w:szCs w:val="20"/>
          <w:lang w:eastAsia="ru-RU"/>
        </w:rPr>
        <w:t>.</w:t>
      </w:r>
      <w:r w:rsidR="00A2416B"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 Нельзя не сказать и о проблеме недостаточной обеспеченности учебно-воспитательного процесса методическими материалами, дидактическими пособиями и несоответствии существующих пособий новым целям и требованиям обучения в системе преемственного образования.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Механизмом решения данной проблемы является последовательное выполнение следующих этапов: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заключение договора между детским садом и школой по обеспечению преемственности;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составление проекта совместной деятельности по обеспечению преемственности;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проведение мероприятий, таких как: "День открытых дверей", "День Знаний", совместные спортивные праздники, развлечения и т.д.;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работа по обеспечению готовности детей к обучению в школе (диагностика и коррекция развития детей);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проведение заседаний </w:t>
      </w: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ПМПк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, с участием специалистов детского сада и школы (воспитатели, учителя будущих первоклассников, педагоги-психологи, социальные педагоги, медицинские работники, старшие воспитатели, завучи);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планирование совместной деятельности по адаптации детей в школе;</w:t>
      </w:r>
    </w:p>
    <w:p w:rsidR="00A2416B" w:rsidRPr="00252060" w:rsidRDefault="00A2416B" w:rsidP="00A24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проведение мониторинга процесса адаптации детей к школе.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lastRenderedPageBreak/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были определены три основных направления обеспечения преемственности между дошкольным и школьным образованием. А именно:</w:t>
      </w:r>
    </w:p>
    <w:p w:rsidR="00A2416B" w:rsidRPr="00252060" w:rsidRDefault="00A2416B" w:rsidP="00A24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методическая работа;</w:t>
      </w:r>
    </w:p>
    <w:p w:rsidR="00A2416B" w:rsidRPr="00252060" w:rsidRDefault="00A2416B" w:rsidP="00A24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работа с детьми;</w:t>
      </w:r>
    </w:p>
    <w:p w:rsidR="00A2416B" w:rsidRPr="00252060" w:rsidRDefault="00A2416B" w:rsidP="00A241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работа с родителями.</w:t>
      </w:r>
    </w:p>
    <w:p w:rsidR="00A2416B" w:rsidRPr="00252060" w:rsidRDefault="00A2416B" w:rsidP="00A241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Методическая работа осуществляется через проведение семинаров-практикумов, бесед, методических встреч для педагогов школы и детского сада по темам: “Психологическая готовность ребенка к школе”, “Задачи детского сада и семьи в подготовке ребенка к школе”, “Адаптация учащихся первых классов к обучению в школе”.</w:t>
      </w:r>
    </w:p>
    <w:p w:rsidR="00A2416B" w:rsidRPr="00252060" w:rsidRDefault="00A2416B" w:rsidP="002520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Семинары включают в себя </w:t>
      </w: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взаимопосещениия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уроков в первых классах школы и открытых занятий в подготовительных группах. На занятиях в детско</w:t>
      </w:r>
      <w:bookmarkStart w:id="0" w:name="_GoBack"/>
      <w:bookmarkEnd w:id="0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м саду присутствуют учителя, набирающие детей в 1-ом кла</w:t>
      </w:r>
      <w:proofErr w:type="gram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сс в сл</w:t>
      </w:r>
      <w:proofErr w:type="gram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едующем учебном году. После занятий педагоги имеют возможность совместно обсудить насущные проблемы и скорректировать свою деятельность, что дает возможность совершенствовать методы обучения детей.Работа с родителями ведется на протяжении всего учебного выпускного года: оформляются информационные стенды, папки-передвижки “Учебная мотивация. Что это такое?”, “Советы будущим первоклассникам”, “Психологическая готовность ребенка к школе: параметры готовности и рекомендации родителям по их развитию”, “Готовность к школе: готовим ребенка, готовимся сами”, “Социально-психологическая готовность. Коммуникативные навыки”; проводятся родительские собрания, встречи за “круглым столом”, где затрагиваются проблемы подготовки ребенка к школе, выбора школы и будущих программ обучения детей. И, конечно, работа с детьми. Традиционной формой знакомства будущих первоклассников со школой являются экскурсии воспитанников подготовительных гру</w:t>
      </w:r>
      <w:proofErr w:type="gram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пп в шк</w:t>
      </w:r>
      <w:proofErr w:type="gram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олу. 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lastRenderedPageBreak/>
        <w:t>Посещение школьной библиотеки, спортивного и актового залов, беседы и встречи с учащимися школы, которые посещали наш детски</w:t>
      </w:r>
      <w:r w:rsidR="007444E8"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й сад – все это вызывает у</w:t>
      </w:r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ребятишек желание пойти в школу, интерес, убирает страх и вселяет уверенность в своих силах.Весной ДОУ проводит День открытых дверей, на который мы приглашаем и гостей из школы. Наши дети готовят концерт, организуется выставка детских рисунков и поделок. Частые и желанные гости наши выпускники. Они рассказывают о школе много интересного нашим будущим первоклассникам</w:t>
      </w:r>
      <w:proofErr w:type="gram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..</w:t>
      </w:r>
      <w:proofErr w:type="gram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По определению Д.Б. </w:t>
      </w:r>
      <w:proofErr w:type="spellStart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Эльконина</w:t>
      </w:r>
      <w:proofErr w:type="spellEnd"/>
      <w:r w:rsidRPr="00252060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, дошкольный и младший школьный возраст –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C4429F" w:rsidRPr="00252060" w:rsidRDefault="00C4429F">
      <w:pPr>
        <w:rPr>
          <w:sz w:val="36"/>
        </w:rPr>
      </w:pPr>
    </w:p>
    <w:sectPr w:rsidR="00C4429F" w:rsidRPr="00252060" w:rsidSect="00F3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604"/>
    <w:multiLevelType w:val="multilevel"/>
    <w:tmpl w:val="EE16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031F1"/>
    <w:multiLevelType w:val="multilevel"/>
    <w:tmpl w:val="548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F6EFD"/>
    <w:multiLevelType w:val="multilevel"/>
    <w:tmpl w:val="83EC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03D"/>
    <w:rsid w:val="00252060"/>
    <w:rsid w:val="003E503D"/>
    <w:rsid w:val="007444E8"/>
    <w:rsid w:val="00A2416B"/>
    <w:rsid w:val="00C4429F"/>
    <w:rsid w:val="00CF5511"/>
    <w:rsid w:val="00F3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Ирина</cp:lastModifiedBy>
  <cp:revision>6</cp:revision>
  <dcterms:created xsi:type="dcterms:W3CDTF">2012-05-23T03:43:00Z</dcterms:created>
  <dcterms:modified xsi:type="dcterms:W3CDTF">2012-05-24T05:06:00Z</dcterms:modified>
</cp:coreProperties>
</file>